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CF6" w:rsidRDefault="00886CF6" w:rsidP="00402719">
      <w:pPr>
        <w:pStyle w:val="a5"/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886CF6">
        <w:rPr>
          <w:b/>
          <w:sz w:val="28"/>
          <w:szCs w:val="28"/>
        </w:rPr>
        <w:t>Профиль « Городской кадастр»</w:t>
      </w:r>
    </w:p>
    <w:p w:rsidR="00A77662" w:rsidRDefault="00B83CB0" w:rsidP="00A77662">
      <w:pPr>
        <w:spacing w:after="0" w:line="240" w:lineRule="auto"/>
        <w:jc w:val="center"/>
        <w:rPr>
          <w:sz w:val="28"/>
        </w:rPr>
      </w:pPr>
      <w:r>
        <w:rPr>
          <w:b/>
          <w:sz w:val="28"/>
          <w:szCs w:val="28"/>
        </w:rPr>
        <w:t>Направление</w:t>
      </w:r>
      <w:r w:rsidR="00402719">
        <w:rPr>
          <w:b/>
          <w:sz w:val="28"/>
          <w:szCs w:val="28"/>
        </w:rPr>
        <w:t xml:space="preserve"> </w:t>
      </w:r>
      <w:r w:rsidR="00A77662">
        <w:rPr>
          <w:b/>
          <w:sz w:val="28"/>
          <w:szCs w:val="28"/>
        </w:rPr>
        <w:t xml:space="preserve">подготовки </w:t>
      </w:r>
      <w:r w:rsidR="00402719">
        <w:rPr>
          <w:b/>
          <w:sz w:val="28"/>
          <w:szCs w:val="28"/>
        </w:rPr>
        <w:t>«Землеустройство и кадастр»</w:t>
      </w:r>
      <w:r w:rsidR="00A77662">
        <w:rPr>
          <w:sz w:val="28"/>
        </w:rPr>
        <w:t xml:space="preserve"> </w:t>
      </w:r>
    </w:p>
    <w:p w:rsidR="00A77662" w:rsidRDefault="00A77662" w:rsidP="00A77662">
      <w:pPr>
        <w:spacing w:after="0" w:line="240" w:lineRule="auto"/>
        <w:jc w:val="center"/>
        <w:rPr>
          <w:b/>
          <w:sz w:val="28"/>
        </w:rPr>
      </w:pPr>
      <w:r w:rsidRPr="00A77662">
        <w:rPr>
          <w:b/>
          <w:sz w:val="28"/>
        </w:rPr>
        <w:t>Квалификация выпускника</w:t>
      </w:r>
      <w:r>
        <w:rPr>
          <w:sz w:val="28"/>
        </w:rPr>
        <w:t>:</w:t>
      </w:r>
      <w:r>
        <w:rPr>
          <w:b/>
          <w:sz w:val="28"/>
        </w:rPr>
        <w:t xml:space="preserve">  бакалавр</w:t>
      </w:r>
    </w:p>
    <w:p w:rsidR="00886CF6" w:rsidRPr="00886CF6" w:rsidRDefault="00886CF6" w:rsidP="00886CF6">
      <w:pPr>
        <w:spacing w:after="0" w:line="240" w:lineRule="auto"/>
        <w:ind w:left="360"/>
        <w:rPr>
          <w:b/>
          <w:bCs/>
          <w:i/>
          <w:sz w:val="28"/>
          <w:szCs w:val="28"/>
        </w:rPr>
      </w:pPr>
    </w:p>
    <w:tbl>
      <w:tblPr>
        <w:tblStyle w:val="a6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6"/>
        <w:gridCol w:w="5688"/>
      </w:tblGrid>
      <w:tr w:rsidR="00886CF6" w:rsidRPr="007C26F4" w:rsidTr="00886CF6">
        <w:trPr>
          <w:trHeight w:val="2754"/>
        </w:trPr>
        <w:tc>
          <w:tcPr>
            <w:tcW w:w="4143" w:type="dxa"/>
          </w:tcPr>
          <w:p w:rsidR="00886CF6" w:rsidRPr="007C26F4" w:rsidRDefault="00C77B4B" w:rsidP="00886CF6">
            <w:pPr>
              <w:rPr>
                <w:b/>
                <w:bCs/>
                <w:i/>
                <w:sz w:val="28"/>
                <w:szCs w:val="28"/>
              </w:rPr>
            </w:pPr>
            <w:r w:rsidRPr="00C77B4B">
              <w:rPr>
                <w:b/>
                <w:bCs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783527" cy="1764443"/>
                  <wp:effectExtent l="19050" t="19050" r="16823" b="26257"/>
                  <wp:docPr id="2" name="Рисунок 1" descr="C:\Users\shportkoon\AppData\Local\Microsoft\Windows\Temporary Internet Files\Content.Word\Kadastrovie_raboti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portkoon\AppData\Local\Microsoft\Windows\Temporary Internet Files\Content.Word\Kadastrovie_raboti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8778" cy="17677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alpha val="81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2" w:type="dxa"/>
          </w:tcPr>
          <w:p w:rsidR="00886CF6" w:rsidRPr="007C26F4" w:rsidRDefault="00886CF6" w:rsidP="0012162A">
            <w:pPr>
              <w:ind w:firstLine="709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7C26F4">
              <w:rPr>
                <w:b/>
                <w:bCs/>
                <w:i/>
                <w:sz w:val="28"/>
                <w:szCs w:val="28"/>
              </w:rPr>
              <w:t>Вы сможете:</w:t>
            </w:r>
            <w:r w:rsidRPr="007C26F4">
              <w:rPr>
                <w:rFonts w:eastAsia="Times New Roman"/>
                <w:sz w:val="28"/>
                <w:szCs w:val="28"/>
                <w:lang w:eastAsia="ru-RU"/>
              </w:rPr>
              <w:t xml:space="preserve"> пров</w:t>
            </w:r>
            <w:r w:rsidR="00022406">
              <w:rPr>
                <w:rFonts w:eastAsia="Times New Roman"/>
                <w:sz w:val="28"/>
                <w:szCs w:val="28"/>
                <w:lang w:eastAsia="ru-RU"/>
              </w:rPr>
              <w:t>о</w:t>
            </w:r>
            <w:r w:rsidRPr="007C26F4">
              <w:rPr>
                <w:rFonts w:eastAsia="Times New Roman"/>
                <w:sz w:val="28"/>
                <w:szCs w:val="28"/>
                <w:lang w:eastAsia="ru-RU"/>
              </w:rPr>
              <w:t>д</w:t>
            </w:r>
            <w:r w:rsidR="00022406">
              <w:rPr>
                <w:rFonts w:eastAsia="Times New Roman"/>
                <w:sz w:val="28"/>
                <w:szCs w:val="28"/>
                <w:lang w:eastAsia="ru-RU"/>
              </w:rPr>
              <w:t>ить</w:t>
            </w:r>
            <w:r w:rsidRPr="007C26F4">
              <w:rPr>
                <w:rFonts w:eastAsia="Times New Roman"/>
                <w:sz w:val="28"/>
                <w:szCs w:val="28"/>
                <w:lang w:eastAsia="ru-RU"/>
              </w:rPr>
              <w:t xml:space="preserve"> операци</w:t>
            </w:r>
            <w:r w:rsidR="00022406">
              <w:rPr>
                <w:rFonts w:eastAsia="Times New Roman"/>
                <w:sz w:val="28"/>
                <w:szCs w:val="28"/>
                <w:lang w:eastAsia="ru-RU"/>
              </w:rPr>
              <w:t>и</w:t>
            </w:r>
            <w:r w:rsidRPr="007C26F4">
              <w:rPr>
                <w:rFonts w:eastAsia="Times New Roman"/>
                <w:sz w:val="28"/>
                <w:szCs w:val="28"/>
                <w:lang w:eastAsia="ru-RU"/>
              </w:rPr>
              <w:t xml:space="preserve"> и сделк</w:t>
            </w:r>
            <w:r w:rsidR="00C62475">
              <w:rPr>
                <w:rFonts w:eastAsia="Times New Roman"/>
                <w:sz w:val="28"/>
                <w:szCs w:val="28"/>
                <w:lang w:eastAsia="ru-RU"/>
              </w:rPr>
              <w:t>и</w:t>
            </w:r>
            <w:r w:rsidRPr="007C26F4">
              <w:rPr>
                <w:rFonts w:eastAsia="Times New Roman"/>
                <w:sz w:val="28"/>
                <w:szCs w:val="28"/>
                <w:lang w:eastAsia="ru-RU"/>
              </w:rPr>
              <w:t xml:space="preserve"> с </w:t>
            </w:r>
            <w:r w:rsidR="00022406">
              <w:rPr>
                <w:rFonts w:eastAsia="Times New Roman"/>
                <w:sz w:val="28"/>
                <w:szCs w:val="28"/>
                <w:lang w:eastAsia="ru-RU"/>
              </w:rPr>
              <w:t>недвижимостью</w:t>
            </w:r>
            <w:r w:rsidRPr="007C26F4">
              <w:rPr>
                <w:rFonts w:eastAsia="Times New Roman"/>
                <w:sz w:val="28"/>
                <w:szCs w:val="28"/>
                <w:lang w:eastAsia="ru-RU"/>
              </w:rPr>
              <w:t xml:space="preserve">; </w:t>
            </w:r>
            <w:r w:rsidR="0012162A">
              <w:rPr>
                <w:rFonts w:eastAsia="Times New Roman"/>
                <w:sz w:val="28"/>
                <w:szCs w:val="28"/>
                <w:lang w:eastAsia="ru-RU"/>
              </w:rPr>
              <w:t xml:space="preserve">осуществлять оценку собственности; </w:t>
            </w:r>
            <w:r w:rsidRPr="007C26F4">
              <w:rPr>
                <w:rFonts w:eastAsia="Times New Roman"/>
                <w:sz w:val="28"/>
                <w:szCs w:val="28"/>
                <w:lang w:eastAsia="ru-RU"/>
              </w:rPr>
              <w:t>выполнять проектно-изыскательские</w:t>
            </w:r>
            <w:r w:rsidR="00247666">
              <w:rPr>
                <w:rFonts w:eastAsia="Times New Roman"/>
                <w:sz w:val="28"/>
                <w:szCs w:val="28"/>
                <w:lang w:eastAsia="ru-RU"/>
              </w:rPr>
              <w:t xml:space="preserve"> работы и </w:t>
            </w:r>
            <w:r w:rsidRPr="007C26F4">
              <w:rPr>
                <w:rFonts w:eastAsia="Times New Roman"/>
                <w:sz w:val="28"/>
                <w:szCs w:val="28"/>
                <w:lang w:eastAsia="ru-RU"/>
              </w:rPr>
              <w:t xml:space="preserve"> топографо-геодезические изыскания</w:t>
            </w:r>
            <w:r w:rsidR="00247666">
              <w:rPr>
                <w:rFonts w:eastAsia="Times New Roman"/>
                <w:sz w:val="28"/>
                <w:szCs w:val="28"/>
                <w:lang w:eastAsia="ru-RU"/>
              </w:rPr>
              <w:t xml:space="preserve">; </w:t>
            </w:r>
            <w:r w:rsidR="008A209D">
              <w:rPr>
                <w:rFonts w:eastAsia="Times New Roman"/>
                <w:sz w:val="28"/>
                <w:szCs w:val="28"/>
                <w:lang w:eastAsia="ru-RU"/>
              </w:rPr>
              <w:t xml:space="preserve">проводить техническое обследование недвижимости; </w:t>
            </w:r>
            <w:r w:rsidR="00247666">
              <w:rPr>
                <w:rFonts w:eastAsia="Times New Roman"/>
                <w:sz w:val="28"/>
                <w:szCs w:val="28"/>
                <w:lang w:eastAsia="ru-RU"/>
              </w:rPr>
              <w:t xml:space="preserve">осуществлять обработку </w:t>
            </w:r>
            <w:r w:rsidR="0012162A">
              <w:rPr>
                <w:rFonts w:eastAsia="Times New Roman"/>
                <w:sz w:val="28"/>
                <w:szCs w:val="28"/>
                <w:lang w:eastAsia="ru-RU"/>
              </w:rPr>
              <w:t>геодезической</w:t>
            </w:r>
            <w:r w:rsidR="00247666">
              <w:rPr>
                <w:rFonts w:eastAsia="Times New Roman"/>
                <w:sz w:val="28"/>
                <w:szCs w:val="28"/>
                <w:lang w:eastAsia="ru-RU"/>
              </w:rPr>
              <w:t xml:space="preserve"> съемки;</w:t>
            </w:r>
            <w:r w:rsidRPr="007C26F4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8A209D">
              <w:rPr>
                <w:rFonts w:eastAsia="Times New Roman"/>
                <w:sz w:val="28"/>
                <w:szCs w:val="28"/>
                <w:lang w:eastAsia="ru-RU"/>
              </w:rPr>
              <w:t xml:space="preserve">подготовить </w:t>
            </w:r>
            <w:r w:rsidR="00247666">
              <w:rPr>
                <w:rFonts w:eastAsia="Times New Roman"/>
                <w:sz w:val="28"/>
                <w:szCs w:val="28"/>
                <w:lang w:eastAsia="ru-RU"/>
              </w:rPr>
              <w:t xml:space="preserve"> документ</w:t>
            </w:r>
            <w:r w:rsidR="008A209D">
              <w:rPr>
                <w:rFonts w:eastAsia="Times New Roman"/>
                <w:sz w:val="28"/>
                <w:szCs w:val="28"/>
                <w:lang w:eastAsia="ru-RU"/>
              </w:rPr>
              <w:t>ы</w:t>
            </w:r>
            <w:r w:rsidR="00247666">
              <w:rPr>
                <w:rFonts w:eastAsia="Times New Roman"/>
                <w:sz w:val="28"/>
                <w:szCs w:val="28"/>
                <w:lang w:eastAsia="ru-RU"/>
              </w:rPr>
              <w:t xml:space="preserve"> для </w:t>
            </w:r>
            <w:r w:rsidR="008A209D">
              <w:rPr>
                <w:rFonts w:eastAsia="Times New Roman"/>
                <w:sz w:val="28"/>
                <w:szCs w:val="28"/>
                <w:lang w:eastAsia="ru-RU"/>
              </w:rPr>
              <w:t>государственной регистрации собственности</w:t>
            </w:r>
            <w:r w:rsidRPr="007C26F4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E310E3" w:rsidRDefault="00E310E3" w:rsidP="00D4189E">
      <w:pPr>
        <w:spacing w:after="0" w:line="240" w:lineRule="auto"/>
        <w:jc w:val="both"/>
        <w:rPr>
          <w:rFonts w:eastAsia="Times New Roman"/>
          <w:b/>
          <w:i/>
          <w:sz w:val="28"/>
          <w:szCs w:val="28"/>
          <w:lang w:eastAsia="ru-RU"/>
        </w:rPr>
      </w:pPr>
    </w:p>
    <w:p w:rsidR="00D4189E" w:rsidRPr="0019018F" w:rsidRDefault="00886CF6" w:rsidP="00D4189E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7C26F4">
        <w:rPr>
          <w:rFonts w:eastAsia="Times New Roman"/>
          <w:b/>
          <w:i/>
          <w:sz w:val="28"/>
          <w:szCs w:val="28"/>
          <w:lang w:eastAsia="ru-RU"/>
        </w:rPr>
        <w:t>Вы будете работать:</w:t>
      </w:r>
      <w:r w:rsidRPr="007C26F4">
        <w:rPr>
          <w:rFonts w:eastAsia="Times New Roman"/>
          <w:sz w:val="28"/>
          <w:szCs w:val="28"/>
          <w:lang w:eastAsia="ru-RU"/>
        </w:rPr>
        <w:t xml:space="preserve"> </w:t>
      </w:r>
      <w:r w:rsidR="00D4189E">
        <w:rPr>
          <w:rFonts w:eastAsia="Calibri"/>
          <w:sz w:val="28"/>
          <w:szCs w:val="28"/>
        </w:rPr>
        <w:t>В</w:t>
      </w:r>
      <w:r w:rsidR="00D4189E" w:rsidRPr="005779FC">
        <w:rPr>
          <w:rFonts w:eastAsia="Calibri"/>
          <w:sz w:val="28"/>
          <w:szCs w:val="28"/>
        </w:rPr>
        <w:t xml:space="preserve"> государственны</w:t>
      </w:r>
      <w:r w:rsidR="00D4189E">
        <w:rPr>
          <w:rFonts w:eastAsia="Calibri"/>
          <w:sz w:val="28"/>
          <w:szCs w:val="28"/>
        </w:rPr>
        <w:t>х</w:t>
      </w:r>
      <w:r w:rsidR="00D4189E" w:rsidRPr="005779FC">
        <w:rPr>
          <w:rFonts w:eastAsia="Calibri"/>
          <w:sz w:val="28"/>
          <w:szCs w:val="28"/>
        </w:rPr>
        <w:t xml:space="preserve"> орган</w:t>
      </w:r>
      <w:r w:rsidR="00D4189E">
        <w:rPr>
          <w:rFonts w:eastAsia="Calibri"/>
          <w:sz w:val="28"/>
          <w:szCs w:val="28"/>
        </w:rPr>
        <w:t xml:space="preserve">ах, </w:t>
      </w:r>
      <w:r w:rsidR="00D4189E" w:rsidRPr="0019018F">
        <w:rPr>
          <w:rFonts w:eastAsia="Calibri"/>
          <w:sz w:val="28"/>
          <w:szCs w:val="28"/>
        </w:rPr>
        <w:t>подведомственны</w:t>
      </w:r>
      <w:r w:rsidR="00D4189E">
        <w:rPr>
          <w:rFonts w:eastAsia="Calibri"/>
          <w:sz w:val="28"/>
          <w:szCs w:val="28"/>
        </w:rPr>
        <w:t>х</w:t>
      </w:r>
      <w:r w:rsidR="00D4189E" w:rsidRPr="0019018F">
        <w:rPr>
          <w:rFonts w:eastAsia="Calibri"/>
          <w:sz w:val="28"/>
          <w:szCs w:val="28"/>
        </w:rPr>
        <w:t xml:space="preserve"> Федеральной службе государственной регистрации, кадастра и картографии</w:t>
      </w:r>
      <w:r w:rsidR="00D4189E">
        <w:rPr>
          <w:rFonts w:eastAsia="Calibri"/>
          <w:sz w:val="28"/>
          <w:szCs w:val="28"/>
        </w:rPr>
        <w:t>, в органах местного самоуправления, бюро технической инвентаризации (БТИ),</w:t>
      </w:r>
      <w:r w:rsidR="00D4189E" w:rsidRPr="00DE5B5A">
        <w:rPr>
          <w:rFonts w:eastAsia="Calibri"/>
          <w:sz w:val="28"/>
          <w:szCs w:val="28"/>
        </w:rPr>
        <w:t xml:space="preserve"> </w:t>
      </w:r>
      <w:r w:rsidR="00D4189E" w:rsidRPr="00ED6948">
        <w:rPr>
          <w:rFonts w:eastAsia="Calibri"/>
          <w:sz w:val="28"/>
          <w:szCs w:val="28"/>
        </w:rPr>
        <w:t>орган</w:t>
      </w:r>
      <w:r w:rsidR="00D4189E">
        <w:rPr>
          <w:rFonts w:eastAsia="Calibri"/>
          <w:sz w:val="28"/>
          <w:szCs w:val="28"/>
        </w:rPr>
        <w:t>ах</w:t>
      </w:r>
      <w:r w:rsidR="00D4189E" w:rsidRPr="00ED6948">
        <w:rPr>
          <w:rFonts w:eastAsia="Calibri"/>
          <w:sz w:val="28"/>
          <w:szCs w:val="28"/>
        </w:rPr>
        <w:t xml:space="preserve"> охраны природы и управления природопользованием</w:t>
      </w:r>
      <w:r w:rsidR="00D4189E">
        <w:rPr>
          <w:rFonts w:eastAsia="Calibri"/>
          <w:sz w:val="28"/>
          <w:szCs w:val="28"/>
        </w:rPr>
        <w:t>; в</w:t>
      </w:r>
      <w:r w:rsidR="00D4189E" w:rsidRPr="005779FC">
        <w:rPr>
          <w:rFonts w:eastAsia="Calibri"/>
          <w:sz w:val="28"/>
          <w:szCs w:val="28"/>
        </w:rPr>
        <w:t xml:space="preserve"> коммерчески</w:t>
      </w:r>
      <w:r w:rsidR="00D4189E">
        <w:rPr>
          <w:rFonts w:eastAsia="Calibri"/>
          <w:sz w:val="28"/>
          <w:szCs w:val="28"/>
        </w:rPr>
        <w:t>х</w:t>
      </w:r>
      <w:r w:rsidR="00D4189E" w:rsidRPr="005779FC">
        <w:rPr>
          <w:rFonts w:eastAsia="Calibri"/>
          <w:sz w:val="28"/>
          <w:szCs w:val="28"/>
        </w:rPr>
        <w:t xml:space="preserve"> фирм</w:t>
      </w:r>
      <w:r w:rsidR="00D4189E">
        <w:rPr>
          <w:rFonts w:eastAsia="Calibri"/>
          <w:sz w:val="28"/>
          <w:szCs w:val="28"/>
        </w:rPr>
        <w:t>ах,</w:t>
      </w:r>
      <w:r w:rsidR="00D4189E" w:rsidRPr="00D43F24">
        <w:rPr>
          <w:rFonts w:eastAsia="Calibri"/>
          <w:sz w:val="28"/>
          <w:szCs w:val="28"/>
        </w:rPr>
        <w:t xml:space="preserve"> </w:t>
      </w:r>
      <w:r w:rsidR="00D4189E">
        <w:rPr>
          <w:rFonts w:eastAsia="Calibri"/>
          <w:sz w:val="28"/>
          <w:szCs w:val="28"/>
        </w:rPr>
        <w:t>деятельность которых связана с</w:t>
      </w:r>
      <w:r w:rsidR="00D4189E" w:rsidRPr="0019018F">
        <w:rPr>
          <w:rFonts w:eastAsia="Calibri"/>
          <w:sz w:val="28"/>
          <w:szCs w:val="28"/>
        </w:rPr>
        <w:t xml:space="preserve"> земельно-имущественны</w:t>
      </w:r>
      <w:r w:rsidR="00D4189E">
        <w:rPr>
          <w:rFonts w:eastAsia="Calibri"/>
          <w:sz w:val="28"/>
          <w:szCs w:val="28"/>
        </w:rPr>
        <w:t>м</w:t>
      </w:r>
      <w:r w:rsidR="00D4189E" w:rsidRPr="0019018F">
        <w:rPr>
          <w:rFonts w:eastAsia="Calibri"/>
          <w:sz w:val="28"/>
          <w:szCs w:val="28"/>
        </w:rPr>
        <w:t xml:space="preserve"> </w:t>
      </w:r>
      <w:r w:rsidR="00D4189E">
        <w:rPr>
          <w:rFonts w:eastAsia="Calibri"/>
          <w:sz w:val="28"/>
          <w:szCs w:val="28"/>
        </w:rPr>
        <w:t>комплексом</w:t>
      </w:r>
      <w:r w:rsidR="00D4189E" w:rsidRPr="0019018F">
        <w:rPr>
          <w:rFonts w:eastAsia="Calibri"/>
          <w:sz w:val="28"/>
          <w:szCs w:val="28"/>
        </w:rPr>
        <w:t>.</w:t>
      </w:r>
      <w:r w:rsidR="00D4189E" w:rsidRPr="00ED6948">
        <w:rPr>
          <w:rFonts w:eastAsia="Calibri"/>
        </w:rPr>
        <w:t xml:space="preserve"> </w:t>
      </w:r>
    </w:p>
    <w:p w:rsidR="00D4189E" w:rsidRDefault="00886CF6" w:rsidP="00D4189E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7C26F4">
        <w:rPr>
          <w:rFonts w:eastAsia="Times New Roman"/>
          <w:sz w:val="28"/>
          <w:szCs w:val="28"/>
          <w:lang w:eastAsia="ru-RU"/>
        </w:rPr>
        <w:t xml:space="preserve">При этом </w:t>
      </w:r>
      <w:r w:rsidRPr="007C26F4">
        <w:rPr>
          <w:rFonts w:eastAsia="Times New Roman"/>
          <w:b/>
          <w:i/>
          <w:sz w:val="28"/>
          <w:szCs w:val="28"/>
          <w:lang w:eastAsia="ru-RU"/>
        </w:rPr>
        <w:t>вы займете должности</w:t>
      </w:r>
      <w:r w:rsidRPr="007C26F4">
        <w:rPr>
          <w:rFonts w:eastAsia="Times New Roman"/>
          <w:sz w:val="28"/>
          <w:szCs w:val="28"/>
          <w:lang w:eastAsia="ru-RU"/>
        </w:rPr>
        <w:t xml:space="preserve">: </w:t>
      </w:r>
      <w:r w:rsidR="00D4189E">
        <w:rPr>
          <w:rFonts w:eastAsia="Calibri"/>
          <w:sz w:val="28"/>
          <w:szCs w:val="28"/>
        </w:rPr>
        <w:t>Специалиста в учреждениях, связанных с землеустроительной, оценочной и регистрационной деятельностью; к</w:t>
      </w:r>
      <w:r w:rsidR="00D4189E" w:rsidRPr="009129A5">
        <w:rPr>
          <w:rFonts w:eastAsia="Calibri"/>
          <w:sz w:val="28"/>
          <w:szCs w:val="28"/>
        </w:rPr>
        <w:t>адастров</w:t>
      </w:r>
      <w:r w:rsidR="00D4189E">
        <w:rPr>
          <w:rFonts w:eastAsia="Calibri"/>
          <w:sz w:val="28"/>
          <w:szCs w:val="28"/>
        </w:rPr>
        <w:t>ого</w:t>
      </w:r>
      <w:r w:rsidR="00D4189E" w:rsidRPr="009129A5">
        <w:rPr>
          <w:rFonts w:eastAsia="Calibri"/>
          <w:sz w:val="28"/>
          <w:szCs w:val="28"/>
        </w:rPr>
        <w:t xml:space="preserve"> инженер</w:t>
      </w:r>
      <w:r w:rsidR="00D4189E">
        <w:rPr>
          <w:rFonts w:eastAsia="Calibri"/>
          <w:sz w:val="28"/>
          <w:szCs w:val="28"/>
        </w:rPr>
        <w:t>а (после сдачи квалификационного экзамена)</w:t>
      </w:r>
      <w:r w:rsidR="00D4189E" w:rsidRPr="009129A5">
        <w:rPr>
          <w:rFonts w:eastAsia="Calibri"/>
          <w:sz w:val="28"/>
          <w:szCs w:val="28"/>
        </w:rPr>
        <w:t>; геодезист</w:t>
      </w:r>
      <w:r w:rsidR="00D4189E">
        <w:rPr>
          <w:rFonts w:eastAsia="Calibri"/>
          <w:sz w:val="28"/>
          <w:szCs w:val="28"/>
        </w:rPr>
        <w:t>а</w:t>
      </w:r>
      <w:r w:rsidR="00D4189E" w:rsidRPr="009129A5">
        <w:rPr>
          <w:rFonts w:eastAsia="Calibri"/>
          <w:sz w:val="28"/>
          <w:szCs w:val="28"/>
        </w:rPr>
        <w:t>;</w:t>
      </w:r>
      <w:r w:rsidR="00D4189E">
        <w:rPr>
          <w:rFonts w:eastAsia="Calibri"/>
          <w:sz w:val="28"/>
          <w:szCs w:val="28"/>
        </w:rPr>
        <w:t xml:space="preserve"> </w:t>
      </w:r>
      <w:r w:rsidR="00D4189E" w:rsidRPr="009129A5">
        <w:rPr>
          <w:rFonts w:eastAsia="Calibri"/>
          <w:sz w:val="28"/>
          <w:szCs w:val="28"/>
        </w:rPr>
        <w:t>эксперт</w:t>
      </w:r>
      <w:r w:rsidR="00D4189E">
        <w:rPr>
          <w:rFonts w:eastAsia="Calibri"/>
          <w:sz w:val="28"/>
          <w:szCs w:val="28"/>
        </w:rPr>
        <w:t>а в сфере земельно-имущественных отношений</w:t>
      </w:r>
      <w:r w:rsidR="00D4189E" w:rsidRPr="009129A5">
        <w:rPr>
          <w:rFonts w:eastAsia="Calibri"/>
          <w:sz w:val="28"/>
          <w:szCs w:val="28"/>
        </w:rPr>
        <w:t>.</w:t>
      </w:r>
      <w:r w:rsidR="00D4189E" w:rsidRPr="005779FC">
        <w:rPr>
          <w:rFonts w:eastAsia="Calibri"/>
          <w:sz w:val="28"/>
          <w:szCs w:val="28"/>
        </w:rPr>
        <w:t xml:space="preserve"> </w:t>
      </w:r>
    </w:p>
    <w:p w:rsidR="00E310E3" w:rsidRPr="0019018F" w:rsidRDefault="00E310E3" w:rsidP="00D4189E">
      <w:pPr>
        <w:spacing w:after="0" w:line="240" w:lineRule="auto"/>
        <w:jc w:val="both"/>
        <w:rPr>
          <w:rFonts w:eastAsia="Calibri"/>
          <w:sz w:val="28"/>
          <w:szCs w:val="28"/>
        </w:rPr>
      </w:pPr>
    </w:p>
    <w:tbl>
      <w:tblPr>
        <w:tblStyle w:val="a6"/>
        <w:tblW w:w="10533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4"/>
        <w:gridCol w:w="4549"/>
      </w:tblGrid>
      <w:tr w:rsidR="00402719" w:rsidTr="00062BE8">
        <w:trPr>
          <w:trHeight w:val="4225"/>
        </w:trPr>
        <w:tc>
          <w:tcPr>
            <w:tcW w:w="5984" w:type="dxa"/>
          </w:tcPr>
          <w:p w:rsidR="00402719" w:rsidRDefault="00402719" w:rsidP="00402719">
            <w:pPr>
              <w:ind w:left="142" w:firstLine="567"/>
              <w:jc w:val="both"/>
              <w:rPr>
                <w:b/>
                <w:bCs/>
                <w:sz w:val="28"/>
                <w:szCs w:val="28"/>
              </w:rPr>
            </w:pPr>
            <w:r w:rsidRPr="00886CF6">
              <w:rPr>
                <w:sz w:val="28"/>
                <w:szCs w:val="28"/>
              </w:rPr>
              <w:t>В ходе обучения студенты изучают гуманитарные (историю, философию, иностранный язык), точные (математику, экономико-математические методы и моделирование и физику) и естественнонаучные (геологию, основы природопользования) дисциплины. Особое внимание уделяется изучению общепрофессиональных и специальных дисциплин</w:t>
            </w:r>
            <w:r w:rsidR="008A209D">
              <w:rPr>
                <w:sz w:val="28"/>
                <w:szCs w:val="28"/>
              </w:rPr>
              <w:t>:</w:t>
            </w:r>
            <w:r w:rsidRPr="00886CF6">
              <w:rPr>
                <w:sz w:val="28"/>
                <w:szCs w:val="28"/>
              </w:rPr>
              <w:t xml:space="preserve">геодезия, основы землеустройства и кадастра недвижимости, геоэкологический мониторинг, основы геоинформационного картографирования и </w:t>
            </w:r>
            <w:r w:rsidR="00410B1F">
              <w:rPr>
                <w:sz w:val="28"/>
                <w:szCs w:val="28"/>
              </w:rPr>
              <w:t>др</w:t>
            </w:r>
            <w:r w:rsidRPr="00886CF6">
              <w:rPr>
                <w:sz w:val="28"/>
                <w:szCs w:val="28"/>
              </w:rPr>
              <w:t xml:space="preserve">. </w:t>
            </w:r>
          </w:p>
          <w:p w:rsidR="00402719" w:rsidRPr="00402719" w:rsidRDefault="00402719" w:rsidP="00402719">
            <w:pPr>
              <w:ind w:left="142" w:firstLine="567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49" w:type="dxa"/>
          </w:tcPr>
          <w:p w:rsidR="00402719" w:rsidRDefault="005B382E" w:rsidP="00402719">
            <w:pPr>
              <w:jc w:val="right"/>
              <w:rPr>
                <w:sz w:val="28"/>
                <w:szCs w:val="28"/>
              </w:rPr>
            </w:pPr>
            <w:r w:rsidRPr="005B382E"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-81915</wp:posOffset>
                  </wp:positionH>
                  <wp:positionV relativeFrom="paragraph">
                    <wp:posOffset>26670</wp:posOffset>
                  </wp:positionV>
                  <wp:extent cx="2887980" cy="2378075"/>
                  <wp:effectExtent l="19050" t="19050" r="26670" b="22225"/>
                  <wp:wrapTight wrapText="bothSides">
                    <wp:wrapPolygon edited="0">
                      <wp:start x="-142" y="-173"/>
                      <wp:lineTo x="-142" y="21802"/>
                      <wp:lineTo x="21799" y="21802"/>
                      <wp:lineTo x="21799" y="-173"/>
                      <wp:lineTo x="-142" y="-173"/>
                    </wp:wrapPolygon>
                  </wp:wrapTight>
                  <wp:docPr id="10" name="Рисунок 4" descr="C:\Users\shportkoon\AppData\Local\Microsoft\Windows\Temporary Internet Files\Content.Word\1467207355-8021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hportkoon\AppData\Local\Microsoft\Windows\Temporary Internet Files\Content.Word\1467207355-8021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980" cy="2378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310E3" w:rsidRDefault="00E310E3" w:rsidP="00886CF6">
      <w:pPr>
        <w:spacing w:after="0" w:line="240" w:lineRule="auto"/>
        <w:ind w:firstLine="709"/>
        <w:jc w:val="both"/>
        <w:rPr>
          <w:b/>
          <w:bCs/>
          <w:sz w:val="28"/>
          <w:szCs w:val="28"/>
          <w:lang w:val="en-US"/>
        </w:rPr>
      </w:pPr>
    </w:p>
    <w:p w:rsidR="00402719" w:rsidRDefault="00886CF6" w:rsidP="00886CF6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Вступительные испытания (математика, физика, русский язык), </w:t>
      </w:r>
    </w:p>
    <w:p w:rsidR="00886CF6" w:rsidRPr="00A532D8" w:rsidRDefault="00886CF6" w:rsidP="00886CF6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очная форма обучения </w:t>
      </w:r>
      <w:r w:rsidRPr="00A532D8">
        <w:rPr>
          <w:b/>
          <w:bCs/>
          <w:sz w:val="28"/>
          <w:szCs w:val="28"/>
        </w:rPr>
        <w:t>– 4 г</w:t>
      </w:r>
      <w:r w:rsidR="00B83CB0" w:rsidRPr="00A532D8">
        <w:rPr>
          <w:b/>
          <w:bCs/>
          <w:sz w:val="28"/>
          <w:szCs w:val="28"/>
        </w:rPr>
        <w:t>ода,</w:t>
      </w:r>
      <w:r w:rsidRPr="00A532D8">
        <w:rPr>
          <w:b/>
          <w:bCs/>
          <w:sz w:val="28"/>
          <w:szCs w:val="28"/>
        </w:rPr>
        <w:t xml:space="preserve"> 1</w:t>
      </w:r>
      <w:r w:rsidR="00A532D8" w:rsidRPr="00A532D8">
        <w:rPr>
          <w:b/>
          <w:bCs/>
          <w:sz w:val="28"/>
          <w:szCs w:val="28"/>
        </w:rPr>
        <w:t>2</w:t>
      </w:r>
      <w:r w:rsidR="000F7FBF" w:rsidRPr="00A532D8">
        <w:rPr>
          <w:b/>
          <w:bCs/>
          <w:sz w:val="28"/>
          <w:szCs w:val="28"/>
        </w:rPr>
        <w:t xml:space="preserve"> </w:t>
      </w:r>
      <w:r w:rsidRPr="00A532D8">
        <w:rPr>
          <w:b/>
          <w:bCs/>
          <w:sz w:val="28"/>
          <w:szCs w:val="28"/>
        </w:rPr>
        <w:t>бюджетных мест</w:t>
      </w:r>
    </w:p>
    <w:p w:rsidR="00886CF6" w:rsidRDefault="00402719" w:rsidP="00886CF6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A532D8">
        <w:rPr>
          <w:b/>
          <w:bCs/>
          <w:sz w:val="28"/>
          <w:szCs w:val="28"/>
        </w:rPr>
        <w:t>з</w:t>
      </w:r>
      <w:r w:rsidR="00886CF6" w:rsidRPr="00A532D8">
        <w:rPr>
          <w:b/>
          <w:bCs/>
          <w:sz w:val="28"/>
          <w:szCs w:val="28"/>
        </w:rPr>
        <w:t>аочная</w:t>
      </w:r>
      <w:r w:rsidRPr="00A532D8">
        <w:rPr>
          <w:b/>
          <w:bCs/>
          <w:sz w:val="28"/>
          <w:szCs w:val="28"/>
        </w:rPr>
        <w:t xml:space="preserve"> форма обучения</w:t>
      </w:r>
      <w:r w:rsidR="00886CF6" w:rsidRPr="00A532D8">
        <w:rPr>
          <w:b/>
          <w:bCs/>
          <w:sz w:val="28"/>
          <w:szCs w:val="28"/>
        </w:rPr>
        <w:t xml:space="preserve"> – 5 лет, </w:t>
      </w:r>
      <w:r w:rsidR="000F7FBF" w:rsidRPr="00A532D8">
        <w:rPr>
          <w:b/>
          <w:bCs/>
          <w:sz w:val="28"/>
          <w:szCs w:val="28"/>
        </w:rPr>
        <w:t>10</w:t>
      </w:r>
      <w:r w:rsidR="00886CF6" w:rsidRPr="00A532D8">
        <w:rPr>
          <w:b/>
          <w:bCs/>
          <w:sz w:val="28"/>
          <w:szCs w:val="28"/>
        </w:rPr>
        <w:t xml:space="preserve">  бюджетных</w:t>
      </w:r>
      <w:r w:rsidR="00886CF6">
        <w:rPr>
          <w:b/>
          <w:bCs/>
          <w:sz w:val="28"/>
          <w:szCs w:val="28"/>
        </w:rPr>
        <w:t xml:space="preserve"> мест</w:t>
      </w:r>
    </w:p>
    <w:p w:rsidR="00E310E3" w:rsidRPr="00E310E3" w:rsidRDefault="00E310E3" w:rsidP="00402719">
      <w:pPr>
        <w:pStyle w:val="4"/>
        <w:shd w:val="clear" w:color="auto" w:fill="FFFFFF"/>
        <w:spacing w:before="0" w:after="0"/>
        <w:rPr>
          <w:rFonts w:ascii="Times New Roman" w:hAnsi="Times New Roman"/>
          <w:sz w:val="28"/>
          <w:szCs w:val="28"/>
        </w:rPr>
      </w:pPr>
    </w:p>
    <w:p w:rsidR="00402719" w:rsidRPr="007C26F4" w:rsidRDefault="00402719" w:rsidP="00402719">
      <w:pPr>
        <w:pStyle w:val="4"/>
        <w:shd w:val="clear" w:color="auto" w:fill="FFFFFF"/>
        <w:spacing w:before="0" w:after="0"/>
        <w:rPr>
          <w:rFonts w:ascii="Times New Roman" w:hAnsi="Times New Roman"/>
          <w:sz w:val="28"/>
          <w:szCs w:val="28"/>
        </w:rPr>
      </w:pPr>
      <w:r w:rsidRPr="007C26F4">
        <w:rPr>
          <w:rFonts w:ascii="Times New Roman" w:hAnsi="Times New Roman"/>
          <w:sz w:val="28"/>
          <w:szCs w:val="28"/>
        </w:rPr>
        <w:t>Контактная информация</w:t>
      </w:r>
      <w:r w:rsidR="00B83CB0">
        <w:rPr>
          <w:rFonts w:ascii="Times New Roman" w:hAnsi="Times New Roman"/>
          <w:sz w:val="28"/>
          <w:szCs w:val="28"/>
        </w:rPr>
        <w:t>:</w:t>
      </w:r>
    </w:p>
    <w:p w:rsidR="00B83CB0" w:rsidRDefault="00402719" w:rsidP="00402719">
      <w:pPr>
        <w:spacing w:after="0" w:line="240" w:lineRule="auto"/>
        <w:rPr>
          <w:sz w:val="28"/>
          <w:szCs w:val="28"/>
        </w:rPr>
      </w:pPr>
      <w:r w:rsidRPr="007C26F4">
        <w:rPr>
          <w:sz w:val="28"/>
          <w:szCs w:val="28"/>
        </w:rPr>
        <w:t xml:space="preserve">Кафедра </w:t>
      </w:r>
      <w:r w:rsidR="00B83CB0">
        <w:rPr>
          <w:sz w:val="28"/>
          <w:szCs w:val="28"/>
        </w:rPr>
        <w:t>«Геоэкология и инженерн</w:t>
      </w:r>
      <w:r w:rsidR="00FC5D29">
        <w:rPr>
          <w:sz w:val="28"/>
          <w:szCs w:val="28"/>
        </w:rPr>
        <w:t>ая</w:t>
      </w:r>
      <w:r w:rsidR="00B83CB0">
        <w:rPr>
          <w:sz w:val="28"/>
          <w:szCs w:val="28"/>
        </w:rPr>
        <w:t xml:space="preserve"> геология»</w:t>
      </w:r>
      <w:r w:rsidR="00FC5D29">
        <w:rPr>
          <w:sz w:val="28"/>
          <w:szCs w:val="28"/>
        </w:rPr>
        <w:t xml:space="preserve"> </w:t>
      </w:r>
      <w:r w:rsidRPr="007C26F4">
        <w:rPr>
          <w:sz w:val="28"/>
          <w:szCs w:val="28"/>
        </w:rPr>
        <w:t xml:space="preserve">располагается в аудиториях  324, 325  </w:t>
      </w:r>
    </w:p>
    <w:p w:rsidR="008A209D" w:rsidRDefault="00402719" w:rsidP="00402719">
      <w:pPr>
        <w:spacing w:after="0" w:line="240" w:lineRule="auto"/>
        <w:rPr>
          <w:sz w:val="28"/>
          <w:szCs w:val="28"/>
        </w:rPr>
      </w:pPr>
      <w:r w:rsidRPr="007C26F4">
        <w:rPr>
          <w:sz w:val="28"/>
          <w:szCs w:val="28"/>
        </w:rPr>
        <w:t>5 корпуса.</w:t>
      </w:r>
      <w:r w:rsidRPr="007C26F4">
        <w:rPr>
          <w:sz w:val="28"/>
          <w:szCs w:val="28"/>
        </w:rPr>
        <w:br/>
      </w:r>
      <w:r w:rsidRPr="007C26F4">
        <w:rPr>
          <w:b/>
          <w:bCs/>
          <w:sz w:val="28"/>
          <w:szCs w:val="28"/>
        </w:rPr>
        <w:t>Телефон:</w:t>
      </w:r>
      <w:r w:rsidRPr="007C26F4">
        <w:rPr>
          <w:sz w:val="28"/>
          <w:szCs w:val="28"/>
        </w:rPr>
        <w:t xml:space="preserve"> (8452) 99-85-54.</w:t>
      </w:r>
      <w:r w:rsidRPr="007C26F4">
        <w:rPr>
          <w:sz w:val="28"/>
          <w:szCs w:val="28"/>
        </w:rPr>
        <w:br/>
      </w:r>
      <w:r w:rsidRPr="008A209D">
        <w:rPr>
          <w:b/>
          <w:bCs/>
          <w:sz w:val="28"/>
          <w:szCs w:val="28"/>
          <w:lang w:val="en-US"/>
        </w:rPr>
        <w:t>E</w:t>
      </w:r>
      <w:r w:rsidRPr="00062BE8">
        <w:rPr>
          <w:b/>
          <w:bCs/>
          <w:sz w:val="28"/>
          <w:szCs w:val="28"/>
        </w:rPr>
        <w:t>-</w:t>
      </w:r>
      <w:r w:rsidRPr="008A209D">
        <w:rPr>
          <w:b/>
          <w:bCs/>
          <w:sz w:val="28"/>
          <w:szCs w:val="28"/>
          <w:lang w:val="en-US"/>
        </w:rPr>
        <w:t>mail</w:t>
      </w:r>
      <w:r w:rsidRPr="00062BE8">
        <w:rPr>
          <w:b/>
          <w:bCs/>
          <w:sz w:val="28"/>
          <w:szCs w:val="28"/>
        </w:rPr>
        <w:t>:</w:t>
      </w:r>
      <w:r w:rsidR="008A209D" w:rsidRPr="00062BE8">
        <w:t xml:space="preserve"> </w:t>
      </w:r>
      <w:hyperlink r:id="rId7" w:history="1">
        <w:r w:rsidR="008A209D" w:rsidRPr="00C77B4B">
          <w:rPr>
            <w:rStyle w:val="a7"/>
            <w:color w:val="auto"/>
            <w:sz w:val="28"/>
            <w:szCs w:val="28"/>
            <w:lang w:val="en-US"/>
          </w:rPr>
          <w:t>shportko</w:t>
        </w:r>
        <w:r w:rsidR="008A209D" w:rsidRPr="00C77B4B">
          <w:rPr>
            <w:rStyle w:val="a7"/>
            <w:color w:val="auto"/>
            <w:sz w:val="28"/>
            <w:szCs w:val="28"/>
          </w:rPr>
          <w:t>-2017@</w:t>
        </w:r>
        <w:r w:rsidR="008A209D" w:rsidRPr="00C77B4B">
          <w:rPr>
            <w:rStyle w:val="a7"/>
            <w:color w:val="auto"/>
            <w:sz w:val="28"/>
            <w:szCs w:val="28"/>
            <w:lang w:val="en-US"/>
          </w:rPr>
          <w:t>mail</w:t>
        </w:r>
        <w:r w:rsidR="008A209D" w:rsidRPr="00C77B4B">
          <w:rPr>
            <w:rStyle w:val="a7"/>
            <w:color w:val="auto"/>
            <w:sz w:val="28"/>
            <w:szCs w:val="28"/>
          </w:rPr>
          <w:t>.</w:t>
        </w:r>
        <w:r w:rsidR="008A209D" w:rsidRPr="00C77B4B">
          <w:rPr>
            <w:rStyle w:val="a7"/>
            <w:color w:val="auto"/>
            <w:sz w:val="28"/>
            <w:szCs w:val="28"/>
            <w:lang w:val="en-US"/>
          </w:rPr>
          <w:t>ru</w:t>
        </w:r>
      </w:hyperlink>
      <w:r w:rsidR="008A209D" w:rsidRPr="00062BE8">
        <w:rPr>
          <w:sz w:val="28"/>
          <w:szCs w:val="28"/>
        </w:rPr>
        <w:t xml:space="preserve">; </w:t>
      </w:r>
    </w:p>
    <w:p w:rsidR="00A532D8" w:rsidRPr="00E310E3" w:rsidRDefault="008A209D" w:rsidP="00402719">
      <w:pPr>
        <w:spacing w:after="0" w:line="240" w:lineRule="auto"/>
      </w:pPr>
      <w:r>
        <w:t xml:space="preserve">                </w:t>
      </w:r>
    </w:p>
    <w:p w:rsidR="00A532D8" w:rsidRPr="00E310E3" w:rsidRDefault="00A532D8" w:rsidP="00402719">
      <w:pPr>
        <w:spacing w:after="0" w:line="240" w:lineRule="auto"/>
      </w:pPr>
    </w:p>
    <w:p w:rsidR="00402719" w:rsidRPr="00E310E3" w:rsidRDefault="00402719" w:rsidP="00E310E3">
      <w:pPr>
        <w:spacing w:after="0" w:line="240" w:lineRule="auto"/>
        <w:ind w:right="-108"/>
        <w:jc w:val="center"/>
        <w:rPr>
          <w:b/>
          <w:sz w:val="28"/>
          <w:szCs w:val="28"/>
        </w:rPr>
      </w:pPr>
      <w:r w:rsidRPr="00E310E3">
        <w:rPr>
          <w:b/>
          <w:sz w:val="28"/>
          <w:szCs w:val="28"/>
        </w:rPr>
        <w:lastRenderedPageBreak/>
        <w:t>Профил</w:t>
      </w:r>
      <w:r w:rsidR="00E310E3">
        <w:rPr>
          <w:b/>
          <w:sz w:val="28"/>
          <w:szCs w:val="28"/>
        </w:rPr>
        <w:t>я:</w:t>
      </w:r>
      <w:r w:rsidRPr="00E310E3">
        <w:rPr>
          <w:b/>
          <w:sz w:val="28"/>
          <w:szCs w:val="28"/>
        </w:rPr>
        <w:t xml:space="preserve"> «</w:t>
      </w:r>
      <w:r w:rsidR="00E310E3" w:rsidRPr="00E310E3">
        <w:rPr>
          <w:b/>
          <w:sz w:val="28"/>
          <w:szCs w:val="28"/>
        </w:rPr>
        <w:t>Эксплуатация и обслуживание объектов добычи нефти</w:t>
      </w:r>
      <w:r w:rsidR="00E310E3">
        <w:rPr>
          <w:b/>
          <w:sz w:val="28"/>
          <w:szCs w:val="28"/>
        </w:rPr>
        <w:t>»</w:t>
      </w:r>
      <w:r w:rsidR="00E310E3" w:rsidRPr="00E310E3">
        <w:rPr>
          <w:b/>
          <w:sz w:val="28"/>
          <w:szCs w:val="28"/>
        </w:rPr>
        <w:t>;</w:t>
      </w:r>
      <w:r w:rsidR="00E310E3">
        <w:rPr>
          <w:b/>
          <w:sz w:val="28"/>
          <w:szCs w:val="28"/>
        </w:rPr>
        <w:t xml:space="preserve"> «</w:t>
      </w:r>
      <w:r w:rsidR="00E310E3" w:rsidRPr="00E310E3">
        <w:rPr>
          <w:b/>
          <w:sz w:val="28"/>
          <w:szCs w:val="28"/>
        </w:rPr>
        <w:t>Эксплуатация и обслуживание объектов транспорта и хранения нефти, газа и продуктов переработки</w:t>
      </w:r>
      <w:r w:rsidRPr="00E310E3">
        <w:rPr>
          <w:b/>
          <w:sz w:val="28"/>
          <w:szCs w:val="28"/>
        </w:rPr>
        <w:t>»</w:t>
      </w:r>
      <w:r w:rsidR="00E310E3">
        <w:rPr>
          <w:b/>
          <w:sz w:val="28"/>
          <w:szCs w:val="28"/>
        </w:rPr>
        <w:t xml:space="preserve"> </w:t>
      </w:r>
    </w:p>
    <w:p w:rsidR="00402719" w:rsidRDefault="00A77662" w:rsidP="00E310E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Направление подготовки</w:t>
      </w:r>
      <w:r w:rsidR="00402719">
        <w:rPr>
          <w:b/>
          <w:sz w:val="28"/>
          <w:szCs w:val="28"/>
        </w:rPr>
        <w:t xml:space="preserve"> « Нефтегазовое дело»</w:t>
      </w:r>
      <w:r w:rsidR="00E310E3">
        <w:rPr>
          <w:b/>
          <w:sz w:val="28"/>
          <w:szCs w:val="28"/>
        </w:rPr>
        <w:t xml:space="preserve"> </w:t>
      </w:r>
    </w:p>
    <w:p w:rsidR="00A77662" w:rsidRDefault="00A77662" w:rsidP="00A77662">
      <w:pPr>
        <w:spacing w:after="0" w:line="240" w:lineRule="auto"/>
        <w:jc w:val="center"/>
        <w:rPr>
          <w:b/>
          <w:sz w:val="28"/>
        </w:rPr>
      </w:pPr>
      <w:r w:rsidRPr="00A77662">
        <w:rPr>
          <w:b/>
          <w:sz w:val="28"/>
        </w:rPr>
        <w:t>Квалификация выпускника</w:t>
      </w:r>
      <w:r>
        <w:rPr>
          <w:sz w:val="28"/>
        </w:rPr>
        <w:t>:</w:t>
      </w:r>
      <w:r>
        <w:rPr>
          <w:b/>
          <w:sz w:val="28"/>
        </w:rPr>
        <w:t xml:space="preserve">  бакалавр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6"/>
        <w:gridCol w:w="6108"/>
      </w:tblGrid>
      <w:tr w:rsidR="00B548CD" w:rsidRPr="007C26F4" w:rsidTr="00E310E3">
        <w:tc>
          <w:tcPr>
            <w:tcW w:w="4596" w:type="dxa"/>
          </w:tcPr>
          <w:p w:rsidR="00B548CD" w:rsidRPr="007C26F4" w:rsidRDefault="00670E91" w:rsidP="00B548CD">
            <w:pPr>
              <w:rPr>
                <w:b/>
                <w:sz w:val="28"/>
                <w:szCs w:val="28"/>
              </w:rPr>
            </w:pPr>
            <w:r w:rsidRPr="00670E91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755075" cy="2084642"/>
                  <wp:effectExtent l="19050" t="0" r="7175" b="0"/>
                  <wp:docPr id="14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9820" cy="20882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8" w:type="dxa"/>
          </w:tcPr>
          <w:p w:rsidR="00B548CD" w:rsidRPr="007C26F4" w:rsidRDefault="00B548CD" w:rsidP="00B548CD">
            <w:pPr>
              <w:shd w:val="clear" w:color="auto" w:fill="FFFFFF"/>
              <w:jc w:val="both"/>
              <w:rPr>
                <w:b/>
                <w:i/>
                <w:sz w:val="28"/>
                <w:szCs w:val="28"/>
              </w:rPr>
            </w:pPr>
            <w:r w:rsidRPr="007C26F4">
              <w:rPr>
                <w:b/>
                <w:bCs/>
                <w:i/>
                <w:sz w:val="28"/>
                <w:szCs w:val="28"/>
              </w:rPr>
              <w:t>Доминирующие виды деятельности выпускников</w:t>
            </w:r>
            <w:r w:rsidRPr="007C26F4">
              <w:rPr>
                <w:b/>
                <w:i/>
                <w:sz w:val="28"/>
                <w:szCs w:val="28"/>
              </w:rPr>
              <w:t xml:space="preserve">: </w:t>
            </w:r>
          </w:p>
          <w:p w:rsidR="00B548CD" w:rsidRPr="007C26F4" w:rsidRDefault="00B548CD" w:rsidP="00B548CD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7C26F4">
              <w:rPr>
                <w:b/>
                <w:i/>
                <w:sz w:val="28"/>
                <w:szCs w:val="28"/>
              </w:rPr>
              <w:t xml:space="preserve">- </w:t>
            </w:r>
            <w:r w:rsidRPr="007C26F4">
              <w:rPr>
                <w:rFonts w:eastAsia="Times New Roman"/>
                <w:sz w:val="28"/>
                <w:szCs w:val="28"/>
                <w:lang w:eastAsia="ru-RU"/>
              </w:rPr>
              <w:t>бурение и эксплуатация нефтяных и газовых скважин;</w:t>
            </w:r>
          </w:p>
          <w:p w:rsidR="00B548CD" w:rsidRPr="007C26F4" w:rsidRDefault="00B548CD" w:rsidP="00B548CD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7C26F4">
              <w:rPr>
                <w:rFonts w:eastAsia="Times New Roman"/>
                <w:sz w:val="28"/>
                <w:szCs w:val="28"/>
                <w:lang w:eastAsia="ru-RU"/>
              </w:rPr>
              <w:t>- организация  транспортировки углеводородного сырья;</w:t>
            </w:r>
          </w:p>
          <w:p w:rsidR="00B548CD" w:rsidRPr="007C26F4" w:rsidRDefault="00B548CD" w:rsidP="00B548CD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7C26F4">
              <w:rPr>
                <w:rFonts w:eastAsia="Times New Roman"/>
                <w:sz w:val="28"/>
                <w:szCs w:val="28"/>
                <w:lang w:eastAsia="ru-RU"/>
              </w:rPr>
              <w:t>- научно-исследовательская деятельность в области геологии и технологии добычи горючих полезных ископаемых;</w:t>
            </w:r>
          </w:p>
          <w:p w:rsidR="00B548CD" w:rsidRPr="007C26F4" w:rsidRDefault="00B548CD" w:rsidP="00B548CD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7C26F4">
              <w:rPr>
                <w:rFonts w:eastAsia="Times New Roman"/>
                <w:sz w:val="28"/>
                <w:szCs w:val="28"/>
                <w:lang w:eastAsia="ru-RU"/>
              </w:rPr>
              <w:t>- сервисные службы, организация работ нефтегазового комплекса.</w:t>
            </w:r>
          </w:p>
        </w:tc>
      </w:tr>
    </w:tbl>
    <w:p w:rsidR="00402719" w:rsidRDefault="00402719" w:rsidP="00402719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7C26F4">
        <w:rPr>
          <w:rFonts w:eastAsia="Times New Roman"/>
          <w:b/>
          <w:i/>
          <w:sz w:val="28"/>
          <w:szCs w:val="28"/>
          <w:lang w:eastAsia="ru-RU"/>
        </w:rPr>
        <w:t xml:space="preserve">Вы будете работать: </w:t>
      </w:r>
      <w:r w:rsidRPr="007C26F4">
        <w:rPr>
          <w:rFonts w:eastAsia="Times New Roman"/>
          <w:sz w:val="28"/>
          <w:szCs w:val="28"/>
          <w:lang w:eastAsia="ru-RU"/>
        </w:rPr>
        <w:t xml:space="preserve">в организациях специализирующихся на </w:t>
      </w:r>
      <w:r w:rsidRPr="007C26F4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r w:rsidRPr="007C26F4">
        <w:rPr>
          <w:rFonts w:eastAsia="Times New Roman"/>
          <w:sz w:val="28"/>
          <w:szCs w:val="28"/>
          <w:lang w:eastAsia="ru-RU"/>
        </w:rPr>
        <w:t>бурении нефтяных и газовых скважин, связанных с эксплуатацией и обслуживанием объектов добычи нефти, газоконденсата и подземных хранилищ, транспорта и хранения нефти, газа и продуктов переработки; в сервисных службах организующих работы в нефтегазовом комплексе.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4642"/>
      </w:tblGrid>
      <w:tr w:rsidR="00B548CD" w:rsidRPr="007C26F4" w:rsidTr="004F4987">
        <w:tc>
          <w:tcPr>
            <w:tcW w:w="6062" w:type="dxa"/>
          </w:tcPr>
          <w:p w:rsidR="00B548CD" w:rsidRPr="007C26F4" w:rsidRDefault="00B548CD" w:rsidP="00B548CD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7C26F4">
              <w:rPr>
                <w:rFonts w:eastAsia="Times New Roman"/>
                <w:sz w:val="28"/>
                <w:szCs w:val="28"/>
                <w:lang w:eastAsia="ru-RU"/>
              </w:rPr>
              <w:t xml:space="preserve">При этом </w:t>
            </w:r>
            <w:r w:rsidRPr="007C26F4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вы займете должности</w:t>
            </w:r>
            <w:r w:rsidRPr="007C26F4">
              <w:rPr>
                <w:rFonts w:eastAsia="Times New Roman"/>
                <w:sz w:val="28"/>
                <w:szCs w:val="28"/>
                <w:lang w:eastAsia="ru-RU"/>
              </w:rPr>
              <w:t xml:space="preserve">:  инженер по разработке месторождений и моделированию, инженер нефтеперерабатывающих заводов/установок, инженер по проектированию и обслуживанию трубопроводов, инженер по сервисной поддержке нефтегазопромыслов (технолог, геолог, инженерно-технический персонал, мастер по бурению, мастер по капитальному ремонту скважин, супервайзер) и др. </w:t>
            </w:r>
          </w:p>
        </w:tc>
        <w:tc>
          <w:tcPr>
            <w:tcW w:w="4642" w:type="dxa"/>
          </w:tcPr>
          <w:p w:rsidR="00B548CD" w:rsidRPr="007C26F4" w:rsidRDefault="004F4987" w:rsidP="00B548CD">
            <w:pPr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262255</wp:posOffset>
                  </wp:positionH>
                  <wp:positionV relativeFrom="paragraph">
                    <wp:posOffset>58420</wp:posOffset>
                  </wp:positionV>
                  <wp:extent cx="2449195" cy="2101850"/>
                  <wp:effectExtent l="19050" t="19050" r="27305" b="12700"/>
                  <wp:wrapTight wrapText="bothSides">
                    <wp:wrapPolygon edited="0">
                      <wp:start x="-168" y="-196"/>
                      <wp:lineTo x="-168" y="21731"/>
                      <wp:lineTo x="21841" y="21731"/>
                      <wp:lineTo x="21841" y="-196"/>
                      <wp:lineTo x="-168" y="-196"/>
                    </wp:wrapPolygon>
                  </wp:wrapTight>
                  <wp:docPr id="12" name="Рисунок 7" descr="C:\Users\shportkoon\AppData\Local\Microsoft\Windows\Temporary Internet Files\Content.IE5\GP6LP3WN\студенты нфгд на производственной практике на бурово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hportkoon\AppData\Local\Microsoft\Windows\Temporary Internet Files\Content.IE5\GP6LP3WN\студенты нфгд на производственной практике на бурово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9195" cy="2101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548CD" w:rsidRPr="007C26F4" w:rsidRDefault="00B548CD" w:rsidP="00B548CD">
      <w:pPr>
        <w:pStyle w:val="a8"/>
        <w:shd w:val="clear" w:color="auto" w:fill="FFFFFF"/>
        <w:spacing w:after="0"/>
        <w:ind w:firstLine="709"/>
        <w:rPr>
          <w:sz w:val="28"/>
          <w:szCs w:val="28"/>
        </w:rPr>
      </w:pPr>
      <w:r w:rsidRPr="007C26F4">
        <w:rPr>
          <w:sz w:val="28"/>
          <w:szCs w:val="28"/>
        </w:rPr>
        <w:t xml:space="preserve">Образовательная программа «Нефтегазовое дело» – одна из самых востребованных и актуальных в регионе и за его пределами. Конкурентные преимущества выпускников университета заключаются не только в комплексной теоретической подготовке, но и значительном объеме учебных и производственных практик, организованных непосредственно на предприятиях нефтегазового комплекса России и Саратовской области, а также привлечении к учебному процессу высококвалифицированных специалистов-практиков. </w:t>
      </w:r>
    </w:p>
    <w:p w:rsidR="00B548CD" w:rsidRPr="007C26F4" w:rsidRDefault="00B548CD" w:rsidP="00B548CD">
      <w:pPr>
        <w:pStyle w:val="a8"/>
        <w:shd w:val="clear" w:color="auto" w:fill="FFFFFF"/>
        <w:spacing w:after="0"/>
        <w:ind w:firstLine="709"/>
        <w:rPr>
          <w:sz w:val="28"/>
          <w:szCs w:val="28"/>
        </w:rPr>
      </w:pPr>
      <w:r w:rsidRPr="007C26F4">
        <w:rPr>
          <w:sz w:val="28"/>
          <w:szCs w:val="28"/>
        </w:rPr>
        <w:t>Практика студентов проходит на предприятиях нефтегазового комплекса, в ведущих компаниях Саратовской области и России</w:t>
      </w:r>
      <w:r w:rsidR="00BF47DF">
        <w:rPr>
          <w:sz w:val="28"/>
          <w:szCs w:val="28"/>
        </w:rPr>
        <w:t>: ПАО «Лукойл», ПАО «Газпром»; ООО «</w:t>
      </w:r>
      <w:proofErr w:type="spellStart"/>
      <w:r w:rsidR="00BF47DF">
        <w:rPr>
          <w:sz w:val="28"/>
          <w:szCs w:val="28"/>
        </w:rPr>
        <w:t>КогалымНИПИ</w:t>
      </w:r>
      <w:r w:rsidR="00670E91">
        <w:rPr>
          <w:sz w:val="28"/>
          <w:szCs w:val="28"/>
        </w:rPr>
        <w:t>н</w:t>
      </w:r>
      <w:r w:rsidR="00BF47DF">
        <w:rPr>
          <w:sz w:val="28"/>
          <w:szCs w:val="28"/>
        </w:rPr>
        <w:t>ефть</w:t>
      </w:r>
      <w:proofErr w:type="spellEnd"/>
      <w:r w:rsidR="00BF47DF">
        <w:rPr>
          <w:sz w:val="28"/>
          <w:szCs w:val="28"/>
        </w:rPr>
        <w:t>»</w:t>
      </w:r>
      <w:r w:rsidR="00670E91">
        <w:rPr>
          <w:sz w:val="28"/>
          <w:szCs w:val="28"/>
        </w:rPr>
        <w:t>; ПАО «Сургутнефтегаз»; ОАО «</w:t>
      </w:r>
      <w:proofErr w:type="spellStart"/>
      <w:proofErr w:type="gramStart"/>
      <w:r w:rsidR="00670E91">
        <w:rPr>
          <w:sz w:val="28"/>
          <w:szCs w:val="28"/>
        </w:rPr>
        <w:t>Саратовнефтегаз»</w:t>
      </w:r>
      <w:r w:rsidR="004F4987">
        <w:rPr>
          <w:sz w:val="28"/>
          <w:szCs w:val="28"/>
        </w:rPr>
        <w:t>и</w:t>
      </w:r>
      <w:proofErr w:type="spellEnd"/>
      <w:proofErr w:type="gramEnd"/>
      <w:r w:rsidR="004F4987">
        <w:rPr>
          <w:sz w:val="28"/>
          <w:szCs w:val="28"/>
        </w:rPr>
        <w:t xml:space="preserve"> др.</w:t>
      </w:r>
    </w:p>
    <w:p w:rsidR="00B548CD" w:rsidRPr="007C26F4" w:rsidRDefault="00B548CD" w:rsidP="00B548CD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7C26F4">
        <w:rPr>
          <w:b/>
          <w:bCs/>
          <w:sz w:val="28"/>
          <w:szCs w:val="28"/>
        </w:rPr>
        <w:t xml:space="preserve">Вступительные испытания (математика, физика, русский язык), </w:t>
      </w:r>
    </w:p>
    <w:p w:rsidR="00B548CD" w:rsidRPr="007C26F4" w:rsidRDefault="00B548CD" w:rsidP="00B548CD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7C26F4">
        <w:rPr>
          <w:b/>
          <w:bCs/>
          <w:sz w:val="28"/>
          <w:szCs w:val="28"/>
        </w:rPr>
        <w:t>очная форма обучения – 4 г</w:t>
      </w:r>
      <w:r w:rsidR="00A77662">
        <w:rPr>
          <w:b/>
          <w:bCs/>
          <w:sz w:val="28"/>
          <w:szCs w:val="28"/>
        </w:rPr>
        <w:t>ода,</w:t>
      </w:r>
      <w:r w:rsidR="00A532D8" w:rsidRPr="00A532D8">
        <w:rPr>
          <w:b/>
          <w:bCs/>
          <w:sz w:val="28"/>
          <w:szCs w:val="28"/>
        </w:rPr>
        <w:t>5</w:t>
      </w:r>
      <w:r w:rsidRPr="007C26F4">
        <w:rPr>
          <w:b/>
          <w:bCs/>
          <w:sz w:val="28"/>
          <w:szCs w:val="28"/>
        </w:rPr>
        <w:t xml:space="preserve"> бюджетных мест</w:t>
      </w:r>
    </w:p>
    <w:p w:rsidR="00B548CD" w:rsidRPr="007C26F4" w:rsidRDefault="00E310E3" w:rsidP="00B548CD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E310E3">
        <w:rPr>
          <w:b/>
          <w:bCs/>
          <w:sz w:val="28"/>
          <w:szCs w:val="28"/>
        </w:rPr>
        <w:t>очно-</w:t>
      </w:r>
      <w:r w:rsidR="00B548CD" w:rsidRPr="00E310E3">
        <w:rPr>
          <w:b/>
          <w:bCs/>
          <w:sz w:val="28"/>
          <w:szCs w:val="28"/>
        </w:rPr>
        <w:t xml:space="preserve">заочная форма обучения – 5 лет, </w:t>
      </w:r>
      <w:r w:rsidR="000F7FBF" w:rsidRPr="00E310E3">
        <w:rPr>
          <w:b/>
          <w:bCs/>
          <w:sz w:val="28"/>
          <w:szCs w:val="28"/>
        </w:rPr>
        <w:t xml:space="preserve"> </w:t>
      </w:r>
      <w:r w:rsidR="00E8389B" w:rsidRPr="00E310E3">
        <w:rPr>
          <w:b/>
          <w:bCs/>
          <w:sz w:val="28"/>
          <w:szCs w:val="28"/>
        </w:rPr>
        <w:t>на</w:t>
      </w:r>
      <w:r w:rsidR="00E8389B">
        <w:rPr>
          <w:b/>
          <w:bCs/>
          <w:sz w:val="28"/>
          <w:szCs w:val="28"/>
        </w:rPr>
        <w:t xml:space="preserve"> платной основе</w:t>
      </w:r>
    </w:p>
    <w:p w:rsidR="00B548CD" w:rsidRPr="007C26F4" w:rsidRDefault="00B548CD" w:rsidP="00B548CD">
      <w:pPr>
        <w:pStyle w:val="4"/>
        <w:shd w:val="clear" w:color="auto" w:fill="FFFFFF"/>
        <w:spacing w:before="0" w:after="0"/>
        <w:rPr>
          <w:rFonts w:ascii="Times New Roman" w:hAnsi="Times New Roman"/>
          <w:sz w:val="28"/>
          <w:szCs w:val="28"/>
        </w:rPr>
      </w:pPr>
      <w:r w:rsidRPr="007C26F4">
        <w:rPr>
          <w:rFonts w:ascii="Times New Roman" w:hAnsi="Times New Roman"/>
          <w:sz w:val="28"/>
          <w:szCs w:val="28"/>
        </w:rPr>
        <w:t>Контактная информация</w:t>
      </w:r>
      <w:r w:rsidR="00A77662">
        <w:rPr>
          <w:rFonts w:ascii="Times New Roman" w:hAnsi="Times New Roman"/>
          <w:sz w:val="28"/>
          <w:szCs w:val="28"/>
        </w:rPr>
        <w:t>:</w:t>
      </w:r>
    </w:p>
    <w:p w:rsidR="00C77B4B" w:rsidRPr="005B1884" w:rsidRDefault="00B548CD" w:rsidP="00B548CD">
      <w:pPr>
        <w:spacing w:after="0" w:line="240" w:lineRule="auto"/>
        <w:rPr>
          <w:b/>
          <w:bCs/>
          <w:sz w:val="28"/>
          <w:szCs w:val="28"/>
        </w:rPr>
      </w:pPr>
      <w:proofErr w:type="gramStart"/>
      <w:r w:rsidRPr="007C26F4">
        <w:rPr>
          <w:sz w:val="28"/>
          <w:szCs w:val="28"/>
        </w:rPr>
        <w:t>Кафедра</w:t>
      </w:r>
      <w:r w:rsidR="00A77662">
        <w:rPr>
          <w:sz w:val="28"/>
          <w:szCs w:val="28"/>
        </w:rPr>
        <w:t>«</w:t>
      </w:r>
      <w:proofErr w:type="gramEnd"/>
      <w:r w:rsidR="00A77662">
        <w:rPr>
          <w:sz w:val="28"/>
          <w:szCs w:val="28"/>
        </w:rPr>
        <w:t>Геоэкология и инженерн</w:t>
      </w:r>
      <w:r w:rsidR="00FC5D29">
        <w:rPr>
          <w:sz w:val="28"/>
          <w:szCs w:val="28"/>
        </w:rPr>
        <w:t>ая</w:t>
      </w:r>
      <w:r w:rsidR="00A77662">
        <w:rPr>
          <w:sz w:val="28"/>
          <w:szCs w:val="28"/>
        </w:rPr>
        <w:t xml:space="preserve"> геология»</w:t>
      </w:r>
      <w:r w:rsidR="00E310E3">
        <w:rPr>
          <w:sz w:val="28"/>
          <w:szCs w:val="28"/>
        </w:rPr>
        <w:t xml:space="preserve"> (ГИГ)</w:t>
      </w:r>
      <w:r w:rsidRPr="007C26F4">
        <w:rPr>
          <w:sz w:val="28"/>
          <w:szCs w:val="28"/>
        </w:rPr>
        <w:t xml:space="preserve"> располагается в аудиториях  324, 325</w:t>
      </w:r>
      <w:r w:rsidR="00E310E3">
        <w:rPr>
          <w:sz w:val="28"/>
          <w:szCs w:val="28"/>
        </w:rPr>
        <w:t>,</w:t>
      </w:r>
      <w:r w:rsidRPr="007C26F4">
        <w:rPr>
          <w:sz w:val="28"/>
          <w:szCs w:val="28"/>
        </w:rPr>
        <w:t xml:space="preserve"> 5 корпус.</w:t>
      </w:r>
      <w:r w:rsidRPr="007C26F4">
        <w:rPr>
          <w:sz w:val="28"/>
          <w:szCs w:val="28"/>
        </w:rPr>
        <w:br/>
      </w:r>
      <w:r w:rsidRPr="007C26F4">
        <w:rPr>
          <w:b/>
          <w:bCs/>
          <w:sz w:val="28"/>
          <w:szCs w:val="28"/>
        </w:rPr>
        <w:t>Телефон:</w:t>
      </w:r>
      <w:r w:rsidRPr="007C26F4">
        <w:rPr>
          <w:sz w:val="28"/>
          <w:szCs w:val="28"/>
        </w:rPr>
        <w:t xml:space="preserve"> (8452) 99-85-54.</w:t>
      </w:r>
      <w:r w:rsidRPr="007C26F4">
        <w:rPr>
          <w:sz w:val="28"/>
          <w:szCs w:val="28"/>
        </w:rPr>
        <w:br/>
      </w:r>
      <w:r w:rsidRPr="00C77B4B">
        <w:rPr>
          <w:b/>
          <w:bCs/>
          <w:sz w:val="28"/>
          <w:szCs w:val="28"/>
          <w:lang w:val="en-US"/>
        </w:rPr>
        <w:t>E</w:t>
      </w:r>
      <w:r w:rsidRPr="005B1884">
        <w:rPr>
          <w:b/>
          <w:bCs/>
          <w:sz w:val="28"/>
          <w:szCs w:val="28"/>
        </w:rPr>
        <w:t>-</w:t>
      </w:r>
      <w:r w:rsidRPr="00C77B4B">
        <w:rPr>
          <w:b/>
          <w:bCs/>
          <w:sz w:val="28"/>
          <w:szCs w:val="28"/>
          <w:lang w:val="en-US"/>
        </w:rPr>
        <w:t>mail</w:t>
      </w:r>
      <w:r w:rsidRPr="005B1884">
        <w:rPr>
          <w:b/>
          <w:bCs/>
          <w:sz w:val="28"/>
          <w:szCs w:val="28"/>
        </w:rPr>
        <w:t>:</w:t>
      </w:r>
      <w:r w:rsidR="00C77B4B" w:rsidRPr="005B1884">
        <w:t xml:space="preserve"> </w:t>
      </w:r>
      <w:hyperlink r:id="rId10" w:history="1">
        <w:r w:rsidR="00C77B4B" w:rsidRPr="00C77B4B">
          <w:rPr>
            <w:rStyle w:val="a7"/>
            <w:color w:val="auto"/>
            <w:sz w:val="28"/>
            <w:szCs w:val="28"/>
            <w:lang w:val="en-US"/>
          </w:rPr>
          <w:t>shportko</w:t>
        </w:r>
        <w:r w:rsidR="00C77B4B" w:rsidRPr="005B1884">
          <w:rPr>
            <w:rStyle w:val="a7"/>
            <w:color w:val="auto"/>
            <w:sz w:val="28"/>
            <w:szCs w:val="28"/>
          </w:rPr>
          <w:t>-2017@</w:t>
        </w:r>
        <w:r w:rsidR="00C77B4B" w:rsidRPr="00C77B4B">
          <w:rPr>
            <w:rStyle w:val="a7"/>
            <w:color w:val="auto"/>
            <w:sz w:val="28"/>
            <w:szCs w:val="28"/>
            <w:lang w:val="en-US"/>
          </w:rPr>
          <w:t>mail</w:t>
        </w:r>
        <w:r w:rsidR="00C77B4B" w:rsidRPr="005B1884">
          <w:rPr>
            <w:rStyle w:val="a7"/>
            <w:color w:val="auto"/>
            <w:sz w:val="28"/>
            <w:szCs w:val="28"/>
          </w:rPr>
          <w:t>.</w:t>
        </w:r>
        <w:r w:rsidR="00C77B4B" w:rsidRPr="00C77B4B">
          <w:rPr>
            <w:rStyle w:val="a7"/>
            <w:color w:val="auto"/>
            <w:sz w:val="28"/>
            <w:szCs w:val="28"/>
            <w:lang w:val="en-US"/>
          </w:rPr>
          <w:t>ru</w:t>
        </w:r>
      </w:hyperlink>
      <w:r w:rsidR="00C77B4B" w:rsidRPr="005B1884">
        <w:t>;</w:t>
      </w:r>
    </w:p>
    <w:sectPr w:rsidR="00C77B4B" w:rsidRPr="005B1884" w:rsidSect="008A209D">
      <w:pgSz w:w="11906" w:h="16838"/>
      <w:pgMar w:top="425" w:right="851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E43F25"/>
    <w:multiLevelType w:val="multilevel"/>
    <w:tmpl w:val="673CC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C866A3"/>
    <w:multiLevelType w:val="multilevel"/>
    <w:tmpl w:val="9828C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F72505"/>
    <w:multiLevelType w:val="hybridMultilevel"/>
    <w:tmpl w:val="ED86D0B2"/>
    <w:lvl w:ilvl="0" w:tplc="C01A46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C6A92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9A09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AC04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1096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4201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66D7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964B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86C1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CF6"/>
    <w:rsid w:val="00001093"/>
    <w:rsid w:val="00017D97"/>
    <w:rsid w:val="00022406"/>
    <w:rsid w:val="00025FB4"/>
    <w:rsid w:val="000420AF"/>
    <w:rsid w:val="00062BE8"/>
    <w:rsid w:val="000704EC"/>
    <w:rsid w:val="0009489C"/>
    <w:rsid w:val="000F7FBF"/>
    <w:rsid w:val="00100DBE"/>
    <w:rsid w:val="00120E3E"/>
    <w:rsid w:val="0012162A"/>
    <w:rsid w:val="00186EE0"/>
    <w:rsid w:val="00190D68"/>
    <w:rsid w:val="001A0E53"/>
    <w:rsid w:val="001A4B9C"/>
    <w:rsid w:val="001C2B1A"/>
    <w:rsid w:val="001D5DAB"/>
    <w:rsid w:val="001E146E"/>
    <w:rsid w:val="001F7716"/>
    <w:rsid w:val="002223FF"/>
    <w:rsid w:val="002261F4"/>
    <w:rsid w:val="002424AE"/>
    <w:rsid w:val="00247666"/>
    <w:rsid w:val="002A5876"/>
    <w:rsid w:val="002B72E4"/>
    <w:rsid w:val="002D74AE"/>
    <w:rsid w:val="002E186D"/>
    <w:rsid w:val="002F063B"/>
    <w:rsid w:val="00311EE8"/>
    <w:rsid w:val="00332ED6"/>
    <w:rsid w:val="00332F7E"/>
    <w:rsid w:val="003468D1"/>
    <w:rsid w:val="003A21C0"/>
    <w:rsid w:val="00402719"/>
    <w:rsid w:val="00410B1F"/>
    <w:rsid w:val="0044551E"/>
    <w:rsid w:val="00473627"/>
    <w:rsid w:val="00480550"/>
    <w:rsid w:val="00480A43"/>
    <w:rsid w:val="004816F9"/>
    <w:rsid w:val="004B182B"/>
    <w:rsid w:val="004F2431"/>
    <w:rsid w:val="004F4987"/>
    <w:rsid w:val="00573FFD"/>
    <w:rsid w:val="005A5B81"/>
    <w:rsid w:val="005B12D9"/>
    <w:rsid w:val="005B1884"/>
    <w:rsid w:val="005B382E"/>
    <w:rsid w:val="005B6CE8"/>
    <w:rsid w:val="005C13D3"/>
    <w:rsid w:val="005F5C1B"/>
    <w:rsid w:val="00601EB9"/>
    <w:rsid w:val="00607E2D"/>
    <w:rsid w:val="00670E91"/>
    <w:rsid w:val="006B122C"/>
    <w:rsid w:val="006F2161"/>
    <w:rsid w:val="00711470"/>
    <w:rsid w:val="00744CFC"/>
    <w:rsid w:val="00787A8B"/>
    <w:rsid w:val="007A6FB3"/>
    <w:rsid w:val="007B2F48"/>
    <w:rsid w:val="007B6A00"/>
    <w:rsid w:val="007C26F4"/>
    <w:rsid w:val="007C5F76"/>
    <w:rsid w:val="007D1D65"/>
    <w:rsid w:val="00865BA0"/>
    <w:rsid w:val="00886CF6"/>
    <w:rsid w:val="008A209D"/>
    <w:rsid w:val="008A76BB"/>
    <w:rsid w:val="008E02EC"/>
    <w:rsid w:val="00921F64"/>
    <w:rsid w:val="00923138"/>
    <w:rsid w:val="00970CD0"/>
    <w:rsid w:val="009809D1"/>
    <w:rsid w:val="009C43C6"/>
    <w:rsid w:val="00A3455F"/>
    <w:rsid w:val="00A4792F"/>
    <w:rsid w:val="00A532D8"/>
    <w:rsid w:val="00A6341D"/>
    <w:rsid w:val="00A737E4"/>
    <w:rsid w:val="00A77662"/>
    <w:rsid w:val="00AA4C71"/>
    <w:rsid w:val="00AA7D76"/>
    <w:rsid w:val="00AE764F"/>
    <w:rsid w:val="00B00F3A"/>
    <w:rsid w:val="00B548CD"/>
    <w:rsid w:val="00B83CB0"/>
    <w:rsid w:val="00BA23E4"/>
    <w:rsid w:val="00BD7C8B"/>
    <w:rsid w:val="00BE126F"/>
    <w:rsid w:val="00BE5DBC"/>
    <w:rsid w:val="00BF47DF"/>
    <w:rsid w:val="00C144EF"/>
    <w:rsid w:val="00C35FE8"/>
    <w:rsid w:val="00C62475"/>
    <w:rsid w:val="00C77B4B"/>
    <w:rsid w:val="00C833B1"/>
    <w:rsid w:val="00CC4AC1"/>
    <w:rsid w:val="00CD6F90"/>
    <w:rsid w:val="00D050EA"/>
    <w:rsid w:val="00D4189E"/>
    <w:rsid w:val="00D4619F"/>
    <w:rsid w:val="00D63EB1"/>
    <w:rsid w:val="00DE5D65"/>
    <w:rsid w:val="00E107EE"/>
    <w:rsid w:val="00E310E3"/>
    <w:rsid w:val="00E3124B"/>
    <w:rsid w:val="00E8389B"/>
    <w:rsid w:val="00EB5C53"/>
    <w:rsid w:val="00EC14C0"/>
    <w:rsid w:val="00F251CF"/>
    <w:rsid w:val="00F46B23"/>
    <w:rsid w:val="00F54BC6"/>
    <w:rsid w:val="00F56457"/>
    <w:rsid w:val="00F65031"/>
    <w:rsid w:val="00F74B95"/>
    <w:rsid w:val="00F8785C"/>
    <w:rsid w:val="00F91D2F"/>
    <w:rsid w:val="00FB6722"/>
    <w:rsid w:val="00FC5D29"/>
    <w:rsid w:val="00FF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A9073EC-25BA-4B17-BBED-38D202C9D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0AF"/>
  </w:style>
  <w:style w:type="paragraph" w:styleId="1">
    <w:name w:val="heading 1"/>
    <w:basedOn w:val="a"/>
    <w:next w:val="a"/>
    <w:link w:val="10"/>
    <w:uiPriority w:val="9"/>
    <w:qFormat/>
    <w:rsid w:val="004027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402719"/>
    <w:pPr>
      <w:spacing w:before="217" w:after="136" w:line="240" w:lineRule="auto"/>
      <w:outlineLvl w:val="3"/>
    </w:pPr>
    <w:rPr>
      <w:rFonts w:ascii="inherit" w:eastAsia="Times New Roman" w:hAnsi="inherit"/>
      <w:sz w:val="25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CF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86CF6"/>
    <w:pPr>
      <w:ind w:left="720"/>
      <w:contextualSpacing/>
    </w:pPr>
  </w:style>
  <w:style w:type="table" w:styleId="a6">
    <w:name w:val="Table Grid"/>
    <w:basedOn w:val="a1"/>
    <w:uiPriority w:val="59"/>
    <w:rsid w:val="00886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402719"/>
    <w:rPr>
      <w:strike w:val="0"/>
      <w:dstrike w:val="0"/>
      <w:color w:val="1E70B6"/>
      <w:u w:val="none"/>
      <w:effect w:val="none"/>
      <w:shd w:val="clear" w:color="auto" w:fill="auto"/>
    </w:rPr>
  </w:style>
  <w:style w:type="character" w:customStyle="1" w:styleId="40">
    <w:name w:val="Заголовок 4 Знак"/>
    <w:basedOn w:val="a0"/>
    <w:link w:val="4"/>
    <w:uiPriority w:val="9"/>
    <w:rsid w:val="00402719"/>
    <w:rPr>
      <w:rFonts w:ascii="inherit" w:eastAsia="Times New Roman" w:hAnsi="inherit"/>
      <w:sz w:val="25"/>
      <w:szCs w:val="25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027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402719"/>
    <w:pPr>
      <w:spacing w:after="187" w:line="240" w:lineRule="auto"/>
      <w:jc w:val="both"/>
    </w:pPr>
    <w:rPr>
      <w:rFonts w:eastAsia="Times New Roman"/>
      <w:lang w:eastAsia="ru-RU"/>
    </w:rPr>
  </w:style>
  <w:style w:type="paragraph" w:customStyle="1" w:styleId="form-info">
    <w:name w:val="form-info"/>
    <w:basedOn w:val="a"/>
    <w:rsid w:val="00402719"/>
    <w:pPr>
      <w:spacing w:after="187" w:line="240" w:lineRule="auto"/>
      <w:ind w:left="374"/>
      <w:jc w:val="both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2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650659">
              <w:marLeft w:val="0"/>
              <w:marRight w:val="0"/>
              <w:marTop w:val="2805"/>
              <w:marBottom w:val="0"/>
              <w:divBdr>
                <w:top w:val="single" w:sz="8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5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88706">
                      <w:marLeft w:val="-281"/>
                      <w:marRight w:val="-28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56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565041">
                              <w:marLeft w:val="0"/>
                              <w:marRight w:val="0"/>
                              <w:marTop w:val="0"/>
                              <w:marBottom w:val="374"/>
                              <w:divBdr>
                                <w:top w:val="single" w:sz="8" w:space="0" w:color="CCCCCC"/>
                                <w:left w:val="single" w:sz="8" w:space="0" w:color="CCCCCC"/>
                                <w:bottom w:val="single" w:sz="8" w:space="0" w:color="CCCCCC"/>
                                <w:right w:val="single" w:sz="8" w:space="0" w:color="CCCCCC"/>
                              </w:divBdr>
                              <w:divsChild>
                                <w:div w:id="1680157500">
                                  <w:marLeft w:val="-281"/>
                                  <w:marRight w:val="-28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794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0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840965">
              <w:marLeft w:val="0"/>
              <w:marRight w:val="0"/>
              <w:marTop w:val="2805"/>
              <w:marBottom w:val="0"/>
              <w:divBdr>
                <w:top w:val="single" w:sz="8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5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215497">
                      <w:marLeft w:val="-281"/>
                      <w:marRight w:val="-28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20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837755">
                              <w:marLeft w:val="0"/>
                              <w:marRight w:val="0"/>
                              <w:marTop w:val="0"/>
                              <w:marBottom w:val="374"/>
                              <w:divBdr>
                                <w:top w:val="single" w:sz="8" w:space="0" w:color="CCCCCC"/>
                                <w:left w:val="single" w:sz="8" w:space="0" w:color="CCCCCC"/>
                                <w:bottom w:val="single" w:sz="8" w:space="0" w:color="CCCCCC"/>
                                <w:right w:val="single" w:sz="8" w:space="0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4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3504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6090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5251">
              <w:marLeft w:val="0"/>
              <w:marRight w:val="0"/>
              <w:marTop w:val="2038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8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210365">
                      <w:marLeft w:val="-204"/>
                      <w:marRight w:val="-2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43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990287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shportko-2017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shportko-2017@mail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СГТУ имени Гагарина Ю.А.</Company>
  <LinksUpToDate>false</LinksUpToDate>
  <CharactersWithSpaces>4276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shardakovak</dc:creator>
  <cp:lastModifiedBy>Secretar</cp:lastModifiedBy>
  <cp:revision>2</cp:revision>
  <cp:lastPrinted>2020-03-11T12:17:00Z</cp:lastPrinted>
  <dcterms:created xsi:type="dcterms:W3CDTF">2020-05-22T04:56:00Z</dcterms:created>
  <dcterms:modified xsi:type="dcterms:W3CDTF">2020-05-22T04:56:00Z</dcterms:modified>
</cp:coreProperties>
</file>